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6CA8F" w14:textId="77777777" w:rsidR="005E41BE" w:rsidRDefault="005E41BE" w:rsidP="00CE239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</w:pPr>
      <w:r>
        <w:tab/>
      </w:r>
      <w:r w:rsidRPr="00366F45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 xml:space="preserve">Патриотическое </w:t>
      </w:r>
      <w:r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>воспитание детей</w:t>
      </w:r>
    </w:p>
    <w:p w14:paraId="4325A9A3" w14:textId="77777777" w:rsidR="005E41BE" w:rsidRPr="00366F45" w:rsidRDefault="005E41BE" w:rsidP="00CE2398">
      <w:pPr>
        <w:spacing w:after="0" w:line="360" w:lineRule="auto"/>
        <w:jc w:val="center"/>
        <w:rPr>
          <w:rFonts w:ascii="Georgia" w:eastAsia="Times New Roman" w:hAnsi="Georgia" w:cs="Times New Roman"/>
          <w:color w:val="FF0000"/>
          <w:sz w:val="36"/>
          <w:szCs w:val="36"/>
          <w:lang w:eastAsia="ru-RU"/>
        </w:rPr>
      </w:pPr>
      <w:r w:rsidRPr="00366F45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>раннего возраста</w:t>
      </w:r>
    </w:p>
    <w:p w14:paraId="16E9BC51" w14:textId="77777777" w:rsidR="005E41BE" w:rsidRPr="00CE2398" w:rsidRDefault="005E41BE" w:rsidP="005E41B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</w:rPr>
      </w:pPr>
      <w:r w:rsidRPr="00CE2398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</w:rPr>
        <w:t xml:space="preserve">  </w:t>
      </w:r>
      <w:r w:rsidR="00CE2398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</w:rPr>
        <w:t xml:space="preserve">  </w:t>
      </w:r>
      <w:r w:rsidRPr="00CE2398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</w:rPr>
        <w:t xml:space="preserve"> «Разумное </w:t>
      </w:r>
      <w:r w:rsidRPr="00CE2398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bdr w:val="none" w:sz="0" w:space="0" w:color="auto" w:frame="1"/>
          <w:lang w:eastAsia="ru-RU"/>
        </w:rPr>
        <w:t>воспитание требует</w:t>
      </w:r>
      <w:r w:rsidRPr="00CE2398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</w:rPr>
        <w:t>, чтобы уже в самом </w:t>
      </w:r>
      <w:r w:rsidRPr="00CE2398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bdr w:val="none" w:sz="0" w:space="0" w:color="auto" w:frame="1"/>
          <w:lang w:eastAsia="ru-RU"/>
        </w:rPr>
        <w:t>раннем возрасте</w:t>
      </w:r>
      <w:r w:rsidRPr="00CE2398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</w:rPr>
        <w:t>, еще прежде, чем дети станут хорошо сознавать себя, внушалось им стремление ко всему доброму, истинному. </w:t>
      </w:r>
      <w:r w:rsidRPr="00CE2398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bdr w:val="none" w:sz="0" w:space="0" w:color="auto" w:frame="1"/>
          <w:lang w:eastAsia="ru-RU"/>
        </w:rPr>
        <w:t>ранние</w:t>
      </w:r>
      <w:r w:rsidRPr="00CE2398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</w:rPr>
        <w:t> привычки будут служить основанием, на котором зиждется жизненное знание нравственности и благородства».</w:t>
      </w:r>
    </w:p>
    <w:p w14:paraId="1FEA2AB2" w14:textId="77777777" w:rsidR="005E41BE" w:rsidRPr="00366F45" w:rsidRDefault="005E41BE" w:rsidP="005E4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366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66F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Н. А. </w:t>
      </w:r>
      <w:r w:rsidRPr="00366F4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Добролюбова</w:t>
      </w:r>
    </w:p>
    <w:p w14:paraId="7574BC23" w14:textId="77777777" w:rsidR="005E41BE" w:rsidRPr="002A521B" w:rsidRDefault="005E41BE" w:rsidP="005E41BE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2A521B">
        <w:rPr>
          <w:rFonts w:ascii="Georgia" w:eastAsia="Times New Roman" w:hAnsi="Georgia" w:cs="Times New Roman"/>
          <w:bCs/>
          <w:sz w:val="28"/>
          <w:szCs w:val="28"/>
          <w:bdr w:val="none" w:sz="0" w:space="0" w:color="auto" w:frame="1"/>
          <w:lang w:eastAsia="ru-RU"/>
        </w:rPr>
        <w:t>Патриотические чувства</w:t>
      </w:r>
      <w:r w:rsidRPr="002A521B">
        <w:rPr>
          <w:rFonts w:ascii="Georgia" w:eastAsia="Times New Roman" w:hAnsi="Georgia" w:cs="Times New Roman"/>
          <w:sz w:val="28"/>
          <w:szCs w:val="28"/>
          <w:lang w:eastAsia="ru-RU"/>
        </w:rPr>
        <w:t> закладываются в процессе жизни и бытия человека, находящегося в рамках конкретной </w:t>
      </w:r>
      <w:r w:rsidRPr="002A521B">
        <w:rPr>
          <w:rFonts w:ascii="Georgia" w:eastAsia="Times New Roman" w:hAnsi="Georgia" w:cs="Times New Roman"/>
          <w:bCs/>
          <w:sz w:val="28"/>
          <w:szCs w:val="28"/>
          <w:bdr w:val="none" w:sz="0" w:space="0" w:color="auto" w:frame="1"/>
          <w:lang w:eastAsia="ru-RU"/>
        </w:rPr>
        <w:t>социокультурной среды</w:t>
      </w:r>
      <w:r w:rsidRPr="002A521B">
        <w:rPr>
          <w:rFonts w:ascii="Georgia" w:eastAsia="Times New Roman" w:hAnsi="Georgia" w:cs="Times New Roman"/>
          <w:sz w:val="28"/>
          <w:szCs w:val="28"/>
          <w:lang w:eastAsia="ru-RU"/>
        </w:rPr>
        <w:t>. Ребенок с момента рождения инстинктивно и естественно привыкает к окружающей его среде, природе и культуре. Таким образом, </w:t>
      </w:r>
      <w:r w:rsidRPr="002A521B">
        <w:rPr>
          <w:rFonts w:ascii="Georgia" w:eastAsia="Times New Roman" w:hAnsi="Georgia" w:cs="Times New Roman"/>
          <w:bCs/>
          <w:sz w:val="28"/>
          <w:szCs w:val="28"/>
          <w:bdr w:val="none" w:sz="0" w:space="0" w:color="auto" w:frame="1"/>
          <w:lang w:eastAsia="ru-RU"/>
        </w:rPr>
        <w:t>формирование</w:t>
      </w:r>
      <w:r w:rsidRPr="002A521B">
        <w:rPr>
          <w:rFonts w:ascii="Georgia" w:eastAsia="Times New Roman" w:hAnsi="Georgia" w:cs="Times New Roman"/>
          <w:sz w:val="28"/>
          <w:szCs w:val="28"/>
          <w:lang w:eastAsia="ru-RU"/>
        </w:rPr>
        <w:t> у дошкольников любви к Родине с </w:t>
      </w:r>
      <w:r w:rsidRPr="002A521B">
        <w:rPr>
          <w:rFonts w:ascii="Georgia" w:eastAsia="Times New Roman" w:hAnsi="Georgia" w:cs="Times New Roman"/>
          <w:bCs/>
          <w:sz w:val="28"/>
          <w:szCs w:val="28"/>
          <w:bdr w:val="none" w:sz="0" w:space="0" w:color="auto" w:frame="1"/>
          <w:lang w:eastAsia="ru-RU"/>
        </w:rPr>
        <w:t>раннего</w:t>
      </w:r>
      <w:r w:rsidRPr="002A521B">
        <w:rPr>
          <w:rFonts w:ascii="Georgia" w:eastAsia="Times New Roman" w:hAnsi="Georgia" w:cs="Times New Roman"/>
          <w:sz w:val="28"/>
          <w:szCs w:val="28"/>
          <w:lang w:eastAsia="ru-RU"/>
        </w:rPr>
        <w:t> периода следует считать этапом накопления ими </w:t>
      </w:r>
      <w:r w:rsidRPr="002A521B">
        <w:rPr>
          <w:rFonts w:ascii="Georgia" w:eastAsia="Times New Roman" w:hAnsi="Georgia" w:cs="Times New Roman"/>
          <w:bCs/>
          <w:sz w:val="28"/>
          <w:szCs w:val="28"/>
          <w:bdr w:val="none" w:sz="0" w:space="0" w:color="auto" w:frame="1"/>
          <w:lang w:eastAsia="ru-RU"/>
        </w:rPr>
        <w:t xml:space="preserve">социального </w:t>
      </w:r>
      <w:r w:rsidRPr="002A521B">
        <w:rPr>
          <w:rFonts w:ascii="Georgia" w:eastAsia="Times New Roman" w:hAnsi="Georgia" w:cs="Times New Roman"/>
          <w:sz w:val="28"/>
          <w:szCs w:val="28"/>
          <w:lang w:eastAsia="ru-RU"/>
        </w:rPr>
        <w:t>опыта жизни в условиях малой родины, усвоения принятых норм поведения, взаимоотношений, приобщения к миру родной культуры.</w:t>
      </w:r>
    </w:p>
    <w:p w14:paraId="1A6283E0" w14:textId="77777777" w:rsidR="005E41BE" w:rsidRPr="002A521B" w:rsidRDefault="005E41BE" w:rsidP="005E41BE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2A521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 w:rsidRPr="002A521B">
        <w:rPr>
          <w:rFonts w:ascii="Georgia" w:eastAsia="Times New Roman" w:hAnsi="Georgia" w:cs="Times New Roman"/>
          <w:sz w:val="28"/>
          <w:szCs w:val="28"/>
          <w:lang w:eastAsia="ru-RU"/>
        </w:rPr>
        <w:t>Родная культура, как и отец, и мать должна стать неотъемлемой частью души ребенка, началом, порождающим личность гражданина и патриота. Как бы, не менялось наше общество, воспитание у подрастающего поколения любви к своей стране, гордости за неё необходимо в любое время. И если мы хотим, чтобы наши дети полюбили свою страну, свой город, нам необходимо показать наш край с привлекательной стороны.</w:t>
      </w:r>
    </w:p>
    <w:p w14:paraId="5069F746" w14:textId="77777777" w:rsidR="005E41BE" w:rsidRPr="002A521B" w:rsidRDefault="005E41BE" w:rsidP="005E41BE">
      <w:pPr>
        <w:spacing w:after="0" w:line="240" w:lineRule="auto"/>
        <w:ind w:firstLine="360"/>
        <w:jc w:val="both"/>
        <w:rPr>
          <w:rFonts w:ascii="Georgia" w:eastAsia="Times New Roman" w:hAnsi="Georgia" w:cs="Arial"/>
          <w:sz w:val="27"/>
          <w:szCs w:val="27"/>
          <w:lang w:eastAsia="ru-RU"/>
        </w:rPr>
      </w:pPr>
      <w:r w:rsidRPr="002A521B">
        <w:rPr>
          <w:rFonts w:ascii="Georgia" w:eastAsia="Times New Roman" w:hAnsi="Georgia" w:cs="Arial"/>
          <w:bCs/>
          <w:sz w:val="27"/>
          <w:szCs w:val="27"/>
          <w:bdr w:val="none" w:sz="0" w:space="0" w:color="auto" w:frame="1"/>
          <w:lang w:eastAsia="ru-RU"/>
        </w:rPr>
        <w:t>Чувство</w:t>
      </w:r>
      <w:r w:rsidRPr="002A521B">
        <w:rPr>
          <w:rFonts w:ascii="Georgia" w:eastAsia="Times New Roman" w:hAnsi="Georgia" w:cs="Arial"/>
          <w:sz w:val="27"/>
          <w:szCs w:val="27"/>
          <w:lang w:eastAsia="ru-RU"/>
        </w:rPr>
        <w:t> Родины начинается с восхищения тем, что видит перед собой малыш, чему он изумляется и что вызывает отклик в его душе. И хотя многие впечатления еще не осознаны им глубоко, но, пропущенные через детское </w:t>
      </w:r>
      <w:r w:rsidRPr="002A521B">
        <w:rPr>
          <w:rFonts w:ascii="Georgia" w:eastAsia="Times New Roman" w:hAnsi="Georgia" w:cs="Arial"/>
          <w:bCs/>
          <w:sz w:val="27"/>
          <w:szCs w:val="27"/>
          <w:bdr w:val="none" w:sz="0" w:space="0" w:color="auto" w:frame="1"/>
          <w:lang w:eastAsia="ru-RU"/>
        </w:rPr>
        <w:t>восприятие</w:t>
      </w:r>
      <w:r w:rsidRPr="002A521B">
        <w:rPr>
          <w:rFonts w:ascii="Georgia" w:eastAsia="Times New Roman" w:hAnsi="Georgia" w:cs="Arial"/>
          <w:sz w:val="27"/>
          <w:szCs w:val="27"/>
          <w:lang w:eastAsia="ru-RU"/>
        </w:rPr>
        <w:t>, они играют огромную роль в становлении личности </w:t>
      </w:r>
      <w:r w:rsidRPr="002A521B">
        <w:rPr>
          <w:rFonts w:ascii="Georgia" w:eastAsia="Times New Roman" w:hAnsi="Georgia" w:cs="Arial"/>
          <w:bCs/>
          <w:sz w:val="27"/>
          <w:szCs w:val="27"/>
          <w:bdr w:val="none" w:sz="0" w:space="0" w:color="auto" w:frame="1"/>
          <w:lang w:eastAsia="ru-RU"/>
        </w:rPr>
        <w:t>патриота</w:t>
      </w:r>
      <w:r w:rsidRPr="002A521B">
        <w:rPr>
          <w:rFonts w:ascii="Georgia" w:eastAsia="Times New Roman" w:hAnsi="Georgia" w:cs="Arial"/>
          <w:sz w:val="27"/>
          <w:szCs w:val="27"/>
          <w:lang w:eastAsia="ru-RU"/>
        </w:rPr>
        <w:t>.</w:t>
      </w:r>
    </w:p>
    <w:p w14:paraId="0C401C8A" w14:textId="77777777" w:rsidR="005E41BE" w:rsidRPr="002A521B" w:rsidRDefault="005E41BE" w:rsidP="005E41BE">
      <w:pPr>
        <w:spacing w:after="0" w:line="288" w:lineRule="atLeast"/>
        <w:jc w:val="both"/>
        <w:outlineLvl w:val="0"/>
        <w:rPr>
          <w:rFonts w:ascii="Georgia" w:eastAsia="Times New Roman" w:hAnsi="Georgia" w:cs="Times New Roman"/>
          <w:color w:val="333333"/>
          <w:kern w:val="36"/>
          <w:sz w:val="28"/>
          <w:szCs w:val="28"/>
          <w:lang w:eastAsia="ru-RU"/>
        </w:rPr>
      </w:pPr>
      <w:r w:rsidRPr="002A521B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Для маленького ребенка Родина начинается с родного дома, улицы, на которой живет он и его семья, в семье начинает </w:t>
      </w:r>
      <w:r w:rsidRPr="002A521B">
        <w:rPr>
          <w:rFonts w:ascii="Georgia" w:eastAsia="Times New Roman" w:hAnsi="Georgia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«расти» </w:t>
      </w:r>
      <w:r w:rsidRPr="002A521B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будущий гражданин своей страны. </w:t>
      </w:r>
    </w:p>
    <w:p w14:paraId="12938106" w14:textId="77777777" w:rsidR="005E41BE" w:rsidRPr="002A521B" w:rsidRDefault="005E41BE" w:rsidP="005E41BE">
      <w:pPr>
        <w:spacing w:after="0" w:line="288" w:lineRule="atLeast"/>
        <w:jc w:val="both"/>
        <w:outlineLvl w:val="0"/>
        <w:rPr>
          <w:rFonts w:ascii="Georgia" w:eastAsia="Times New Roman" w:hAnsi="Georgia" w:cs="Arial"/>
          <w:sz w:val="28"/>
          <w:szCs w:val="28"/>
          <w:lang w:eastAsia="ru-RU"/>
        </w:rPr>
      </w:pPr>
      <w:r w:rsidRPr="002A521B">
        <w:rPr>
          <w:rFonts w:ascii="Georgia" w:eastAsia="Times New Roman" w:hAnsi="Georgia" w:cs="Arial"/>
          <w:sz w:val="28"/>
          <w:szCs w:val="28"/>
          <w:lang w:eastAsia="ru-RU"/>
        </w:rPr>
        <w:t xml:space="preserve">      Самые дорогие и авторитетные для ребёнка люди- это его </w:t>
      </w:r>
      <w:r w:rsidRPr="002A521B">
        <w:rPr>
          <w:rFonts w:ascii="Georgia" w:eastAsia="Times New Roman" w:hAnsi="Georgia" w:cs="Arial"/>
          <w:sz w:val="28"/>
          <w:szCs w:val="28"/>
          <w:bdr w:val="none" w:sz="0" w:space="0" w:color="auto" w:frame="1"/>
          <w:lang w:eastAsia="ru-RU"/>
        </w:rPr>
        <w:t>близкие</w:t>
      </w:r>
      <w:r w:rsidRPr="002A521B">
        <w:rPr>
          <w:rFonts w:ascii="Georgia" w:eastAsia="Times New Roman" w:hAnsi="Georgia" w:cs="Arial"/>
          <w:sz w:val="28"/>
          <w:szCs w:val="28"/>
          <w:lang w:eastAsia="ru-RU"/>
        </w:rPr>
        <w:t>: мама, папа, бабушка, дедушка, сестра, брат. И какую бы сторону развития ребёнка мы ни рассматривали, всегда скажется, что главную роль в становлении его личности на разных возрастных этапах играет </w:t>
      </w:r>
      <w:r w:rsidRPr="002A521B">
        <w:rPr>
          <w:rFonts w:ascii="Georgia" w:eastAsia="Times New Roman" w:hAnsi="Georgia" w:cs="Arial"/>
          <w:bCs/>
          <w:sz w:val="28"/>
          <w:szCs w:val="28"/>
          <w:bdr w:val="none" w:sz="0" w:space="0" w:color="auto" w:frame="1"/>
          <w:lang w:eastAsia="ru-RU"/>
        </w:rPr>
        <w:t>семья</w:t>
      </w:r>
      <w:r w:rsidRPr="002A521B">
        <w:rPr>
          <w:rFonts w:ascii="Georgia" w:eastAsia="Times New Roman" w:hAnsi="Georgia" w:cs="Arial"/>
          <w:sz w:val="28"/>
          <w:szCs w:val="28"/>
          <w:lang w:eastAsia="ru-RU"/>
        </w:rPr>
        <w:t>. </w:t>
      </w:r>
      <w:r w:rsidRPr="002A521B">
        <w:rPr>
          <w:rFonts w:ascii="Georgia" w:eastAsia="Times New Roman" w:hAnsi="Georgia" w:cs="Arial"/>
          <w:bCs/>
          <w:sz w:val="28"/>
          <w:szCs w:val="28"/>
          <w:bdr w:val="none" w:sz="0" w:space="0" w:color="auto" w:frame="1"/>
          <w:lang w:eastAsia="ru-RU"/>
        </w:rPr>
        <w:t>Семья</w:t>
      </w:r>
      <w:r w:rsidRPr="002A521B">
        <w:rPr>
          <w:rFonts w:ascii="Georgia" w:eastAsia="Times New Roman" w:hAnsi="Georgia" w:cs="Arial"/>
          <w:sz w:val="28"/>
          <w:szCs w:val="28"/>
          <w:lang w:eastAsia="ru-RU"/>
        </w:rPr>
        <w:t xml:space="preserve"> в жизни человека занимает очень большое место. </w:t>
      </w:r>
    </w:p>
    <w:p w14:paraId="3FC98112" w14:textId="77777777" w:rsidR="005E41BE" w:rsidRPr="002A521B" w:rsidRDefault="005E41BE" w:rsidP="005E41BE">
      <w:pPr>
        <w:spacing w:after="0" w:line="288" w:lineRule="atLeast"/>
        <w:jc w:val="both"/>
        <w:outlineLvl w:val="0"/>
        <w:rPr>
          <w:rFonts w:ascii="Georgia" w:eastAsia="Times New Roman" w:hAnsi="Georgia" w:cs="Times New Roman"/>
          <w:kern w:val="36"/>
          <w:sz w:val="28"/>
          <w:szCs w:val="28"/>
          <w:lang w:eastAsia="ru-RU"/>
        </w:rPr>
      </w:pPr>
      <w:r w:rsidRPr="002A521B">
        <w:rPr>
          <w:rFonts w:ascii="Georgia" w:eastAsia="Times New Roman" w:hAnsi="Georgia" w:cs="Arial"/>
          <w:sz w:val="28"/>
          <w:szCs w:val="28"/>
          <w:lang w:eastAsia="ru-RU"/>
        </w:rPr>
        <w:t>Для ребёнка </w:t>
      </w:r>
      <w:r w:rsidRPr="002A521B">
        <w:rPr>
          <w:rFonts w:ascii="Georgia" w:eastAsia="Times New Roman" w:hAnsi="Georgia" w:cs="Arial"/>
          <w:bCs/>
          <w:sz w:val="28"/>
          <w:szCs w:val="28"/>
          <w:bdr w:val="none" w:sz="0" w:space="0" w:color="auto" w:frame="1"/>
          <w:lang w:eastAsia="ru-RU"/>
        </w:rPr>
        <w:t>знакомство</w:t>
      </w:r>
      <w:r w:rsidRPr="002A521B">
        <w:rPr>
          <w:rFonts w:ascii="Georgia" w:eastAsia="Times New Roman" w:hAnsi="Georgia" w:cs="Arial"/>
          <w:sz w:val="28"/>
          <w:szCs w:val="28"/>
          <w:lang w:eastAsia="ru-RU"/>
        </w:rPr>
        <w:t> с окружающей действительностью начинается со </w:t>
      </w:r>
      <w:r w:rsidRPr="002A521B">
        <w:rPr>
          <w:rFonts w:ascii="Georgia" w:eastAsia="Times New Roman" w:hAnsi="Georgia" w:cs="Arial"/>
          <w:bCs/>
          <w:sz w:val="28"/>
          <w:szCs w:val="28"/>
          <w:bdr w:val="none" w:sz="0" w:space="0" w:color="auto" w:frame="1"/>
          <w:lang w:eastAsia="ru-RU"/>
        </w:rPr>
        <w:t>знакомства со всем тем</w:t>
      </w:r>
      <w:r w:rsidRPr="002A521B">
        <w:rPr>
          <w:rFonts w:ascii="Georgia" w:eastAsia="Times New Roman" w:hAnsi="Georgia" w:cs="Arial"/>
          <w:sz w:val="28"/>
          <w:szCs w:val="28"/>
          <w:lang w:eastAsia="ru-RU"/>
        </w:rPr>
        <w:t>, чем живёт его </w:t>
      </w:r>
      <w:r w:rsidRPr="002A521B">
        <w:rPr>
          <w:rFonts w:ascii="Georgia" w:eastAsia="Times New Roman" w:hAnsi="Georgia" w:cs="Arial"/>
          <w:bCs/>
          <w:sz w:val="28"/>
          <w:szCs w:val="28"/>
          <w:bdr w:val="none" w:sz="0" w:space="0" w:color="auto" w:frame="1"/>
          <w:lang w:eastAsia="ru-RU"/>
        </w:rPr>
        <w:t>семья</w:t>
      </w:r>
      <w:r w:rsidRPr="002A521B">
        <w:rPr>
          <w:rFonts w:ascii="Georgia" w:eastAsia="Times New Roman" w:hAnsi="Georgia" w:cs="Arial"/>
          <w:sz w:val="28"/>
          <w:szCs w:val="28"/>
          <w:lang w:eastAsia="ru-RU"/>
        </w:rPr>
        <w:t>. </w:t>
      </w:r>
      <w:r w:rsidRPr="002A521B">
        <w:rPr>
          <w:rFonts w:ascii="Georgia" w:eastAsia="Times New Roman" w:hAnsi="Georgia" w:cs="Arial"/>
          <w:bCs/>
          <w:sz w:val="28"/>
          <w:szCs w:val="28"/>
          <w:bdr w:val="none" w:sz="0" w:space="0" w:color="auto" w:frame="1"/>
          <w:lang w:eastAsia="ru-RU"/>
        </w:rPr>
        <w:t>Семья</w:t>
      </w:r>
      <w:r w:rsidRPr="002A521B">
        <w:rPr>
          <w:rFonts w:ascii="Georgia" w:eastAsia="Times New Roman" w:hAnsi="Georgia" w:cs="Arial"/>
          <w:sz w:val="28"/>
          <w:szCs w:val="28"/>
          <w:lang w:eastAsia="ru-RU"/>
        </w:rPr>
        <w:t>- это первый социальный институт, с которым ребёнок встречается в жизни и частью которого является.</w:t>
      </w:r>
    </w:p>
    <w:p w14:paraId="30696ABA" w14:textId="77777777" w:rsidR="005E41BE" w:rsidRPr="002A521B" w:rsidRDefault="005E41BE" w:rsidP="005E41BE">
      <w:pPr>
        <w:spacing w:after="0" w:line="288" w:lineRule="atLeast"/>
        <w:jc w:val="both"/>
        <w:outlineLvl w:val="0"/>
        <w:rPr>
          <w:rFonts w:ascii="Georgia" w:eastAsia="Times New Roman" w:hAnsi="Georgia" w:cs="Arial"/>
          <w:sz w:val="28"/>
          <w:szCs w:val="28"/>
          <w:lang w:eastAsia="ru-RU"/>
        </w:rPr>
      </w:pPr>
      <w:r w:rsidRPr="002A521B">
        <w:rPr>
          <w:rFonts w:ascii="Georgia" w:eastAsia="Times New Roman" w:hAnsi="Georgia" w:cs="Arial"/>
          <w:sz w:val="28"/>
          <w:szCs w:val="28"/>
          <w:lang w:eastAsia="ru-RU"/>
        </w:rPr>
        <w:t xml:space="preserve">     Что такое </w:t>
      </w:r>
      <w:r w:rsidRPr="007518B8">
        <w:rPr>
          <w:rFonts w:ascii="Georgia" w:eastAsia="Times New Roman" w:hAnsi="Georgia" w:cs="Arial"/>
          <w:b/>
          <w:bCs/>
          <w:sz w:val="28"/>
          <w:szCs w:val="28"/>
          <w:bdr w:val="none" w:sz="0" w:space="0" w:color="auto" w:frame="1"/>
          <w:lang w:eastAsia="ru-RU"/>
        </w:rPr>
        <w:t>семья</w:t>
      </w:r>
      <w:r w:rsidRPr="002A521B">
        <w:rPr>
          <w:rFonts w:ascii="Georgia" w:eastAsia="Times New Roman" w:hAnsi="Georgia" w:cs="Arial"/>
          <w:bCs/>
          <w:sz w:val="28"/>
          <w:szCs w:val="28"/>
          <w:bdr w:val="none" w:sz="0" w:space="0" w:color="auto" w:frame="1"/>
          <w:lang w:eastAsia="ru-RU"/>
        </w:rPr>
        <w:t xml:space="preserve"> – понятно всем</w:t>
      </w:r>
      <w:r w:rsidRPr="002A521B">
        <w:rPr>
          <w:rFonts w:ascii="Georgia" w:eastAsia="Times New Roman" w:hAnsi="Georgia" w:cs="Arial"/>
          <w:sz w:val="28"/>
          <w:szCs w:val="28"/>
          <w:lang w:eastAsia="ru-RU"/>
        </w:rPr>
        <w:t>. </w:t>
      </w:r>
      <w:r w:rsidRPr="007518B8">
        <w:rPr>
          <w:rFonts w:ascii="Georgia" w:eastAsia="Times New Roman" w:hAnsi="Georgia" w:cs="Arial"/>
          <w:b/>
          <w:bCs/>
          <w:sz w:val="28"/>
          <w:szCs w:val="28"/>
          <w:bdr w:val="none" w:sz="0" w:space="0" w:color="auto" w:frame="1"/>
          <w:lang w:eastAsia="ru-RU"/>
        </w:rPr>
        <w:t>Семья</w:t>
      </w:r>
      <w:r w:rsidRPr="002A521B">
        <w:rPr>
          <w:rFonts w:ascii="Georgia" w:eastAsia="Times New Roman" w:hAnsi="Georgia" w:cs="Arial"/>
          <w:bCs/>
          <w:sz w:val="28"/>
          <w:szCs w:val="28"/>
          <w:bdr w:val="none" w:sz="0" w:space="0" w:color="auto" w:frame="1"/>
          <w:lang w:eastAsia="ru-RU"/>
        </w:rPr>
        <w:t xml:space="preserve"> это - дом</w:t>
      </w:r>
      <w:r w:rsidRPr="002A521B">
        <w:rPr>
          <w:rFonts w:ascii="Georgia" w:eastAsia="Times New Roman" w:hAnsi="Georgia" w:cs="Arial"/>
          <w:sz w:val="28"/>
          <w:szCs w:val="28"/>
          <w:lang w:eastAsia="ru-RU"/>
        </w:rPr>
        <w:t>, </w:t>
      </w:r>
      <w:r w:rsidRPr="002A521B">
        <w:rPr>
          <w:rFonts w:ascii="Georgia" w:eastAsia="Times New Roman" w:hAnsi="Georgia" w:cs="Arial"/>
          <w:bCs/>
          <w:sz w:val="28"/>
          <w:szCs w:val="28"/>
          <w:bdr w:val="none" w:sz="0" w:space="0" w:color="auto" w:frame="1"/>
          <w:lang w:eastAsia="ru-RU"/>
        </w:rPr>
        <w:t>семья- это мир</w:t>
      </w:r>
      <w:r w:rsidRPr="002A521B">
        <w:rPr>
          <w:rFonts w:ascii="Georgia" w:eastAsia="Times New Roman" w:hAnsi="Georgia" w:cs="Arial"/>
          <w:sz w:val="28"/>
          <w:szCs w:val="28"/>
          <w:lang w:eastAsia="ru-RU"/>
        </w:rPr>
        <w:t>, где царят любовь и преданность, это одни на всех привычки и традиции. А ещё это опора во всех бедах и несчастьях. Это крепость. За стенами которой. Могут царить лишь покой и любовь. В прочной, надёжной </w:t>
      </w:r>
      <w:r w:rsidRPr="002A521B">
        <w:rPr>
          <w:rFonts w:ascii="Georgia" w:eastAsia="Times New Roman" w:hAnsi="Georgia" w:cs="Arial"/>
          <w:bCs/>
          <w:sz w:val="28"/>
          <w:szCs w:val="28"/>
          <w:bdr w:val="none" w:sz="0" w:space="0" w:color="auto" w:frame="1"/>
          <w:lang w:eastAsia="ru-RU"/>
        </w:rPr>
        <w:t>семье нуждается каждый</w:t>
      </w:r>
      <w:r w:rsidRPr="002A521B">
        <w:rPr>
          <w:rFonts w:ascii="Georgia" w:eastAsia="Times New Roman" w:hAnsi="Georgia" w:cs="Arial"/>
          <w:sz w:val="28"/>
          <w:szCs w:val="28"/>
          <w:lang w:eastAsia="ru-RU"/>
        </w:rPr>
        <w:t xml:space="preserve"> человек, независимо от возраста.</w:t>
      </w:r>
    </w:p>
    <w:p w14:paraId="57303D95" w14:textId="77777777" w:rsidR="005E41BE" w:rsidRPr="002A521B" w:rsidRDefault="005E41BE" w:rsidP="005E41BE">
      <w:pPr>
        <w:spacing w:after="0" w:line="288" w:lineRule="atLeast"/>
        <w:jc w:val="both"/>
        <w:outlineLvl w:val="0"/>
        <w:rPr>
          <w:rFonts w:ascii="Georgia" w:eastAsia="Times New Roman" w:hAnsi="Georgia" w:cs="Arial"/>
          <w:sz w:val="28"/>
          <w:szCs w:val="28"/>
          <w:lang w:eastAsia="ru-RU"/>
        </w:rPr>
      </w:pPr>
      <w:r w:rsidRPr="002A521B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     В раннем детстве дети уже более развиты, способны понимать многие вещи. К раннему возрасту относится период от 1 года до 3 лет, поэтому ведущая доля воспитания ложится на семью. Содержание патриотического воспитания в раннем возрасте включает в себя: знакомство с семьёй, её традициями; если ребёнок уже пошёл в детский сад, то знакомство с детским садом; знакомство с улицей, на которой проживает ребёнок.</w:t>
      </w:r>
    </w:p>
    <w:p w14:paraId="70B75910" w14:textId="77777777" w:rsidR="005E41BE" w:rsidRDefault="007518B8" w:rsidP="005E41B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5E41B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</w:t>
      </w:r>
      <w:r w:rsidR="005E41BE" w:rsidRPr="00D528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ормирование отношений в своей семье можно считать первым этапом воспитания патриотизма. Средствами воспитания</w:t>
      </w:r>
      <w:r w:rsidR="005E41B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на этом этапе будут выступать:</w:t>
      </w:r>
    </w:p>
    <w:p w14:paraId="44E0B625" w14:textId="77777777" w:rsidR="005E41BE" w:rsidRPr="00D528F2" w:rsidRDefault="00CE2398" w:rsidP="005E41B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F1CA30F" wp14:editId="38A867BE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428750" cy="2362200"/>
            <wp:effectExtent l="0" t="0" r="0" b="0"/>
            <wp:wrapTight wrapText="bothSides">
              <wp:wrapPolygon edited="0">
                <wp:start x="0" y="0"/>
                <wp:lineTo x="0" y="21426"/>
                <wp:lineTo x="21312" y="21426"/>
                <wp:lineTo x="21312" y="0"/>
                <wp:lineTo x="0" y="0"/>
              </wp:wrapPolygon>
            </wp:wrapTight>
            <wp:docPr id="2" name="Рисунок 2" descr="https://ds05.infourok.ru/uploads/ex/0ed0/00027fcf-179d2f79/hello_html_459d56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ed0/00027fcf-179d2f79/hello_html_459d56c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1B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1</w:t>
      </w:r>
      <w:r w:rsidR="005E41BE" w:rsidRPr="00C63F7A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. Совместная деятельность в семейном кругу</w:t>
      </w:r>
      <w:r w:rsidR="005E41B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  <w:r w:rsidR="005E41BE" w:rsidRPr="00D528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="005E41B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Например:</w:t>
      </w:r>
      <w:r w:rsidR="005E41BE" w:rsidRPr="00D528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настольные игры вечером или организация хозяйственно-бытового труда </w:t>
      </w:r>
      <w:r w:rsidR="005E41BE" w:rsidRPr="00D528F2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(распределить обязанности по дому и выделить малышу какую-нибудь функцию, например, поливать цветы или протирать пыль)</w:t>
      </w:r>
      <w:r w:rsidR="005E41BE" w:rsidRPr="00D528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помощь маме на </w:t>
      </w:r>
      <w:r w:rsidR="005E41B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кухне, хотя бы мелкое поручение;</w:t>
      </w:r>
    </w:p>
    <w:p w14:paraId="7BB882AD" w14:textId="77777777" w:rsidR="005E41BE" w:rsidRPr="00D528F2" w:rsidRDefault="005E41BE" w:rsidP="005E41B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2.</w:t>
      </w:r>
      <w:r w:rsidRPr="00C63F7A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Семейный досуг.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</w:t>
      </w:r>
      <w:r w:rsidRPr="00D528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ледует уделять своему малышу больше времени. Очень важно, чтобы в проведении досуга принимали участие все члены семьи. В современных условиях можно легко придумать, как интересно провести выходной день всем вместе. Важно, не только провести досуг, но и подвести его итоги, побеседовать, о том, что запомнилось больше всего, что понравилось, что не понравилось. Стараться по возможности везде брать ребёнка с собой.</w:t>
      </w:r>
    </w:p>
    <w:p w14:paraId="707A33DC" w14:textId="77777777" w:rsidR="005E41BE" w:rsidRPr="00D528F2" w:rsidRDefault="005E41BE" w:rsidP="005E41B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3.</w:t>
      </w:r>
      <w:r w:rsidRPr="00C63F7A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Оформление семейного фотоальбома.</w:t>
      </w:r>
      <w:r w:rsidRPr="00D528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 этом возрасте пока можно просто просматривать фотографии. Очень хорошо просматривать старые фотографии. Маленьким детям всегда интересно как выглядели мама с папой в детстве, а детские фотографии дедушки и бабушки вообще вызывают восторг. Можно рассказать крохе о своём детстве, что вы больше всего любили, во что играли, как проводили время и т.д.</w:t>
      </w:r>
    </w:p>
    <w:p w14:paraId="1B24796F" w14:textId="77777777" w:rsidR="005E41BE" w:rsidRPr="00D528F2" w:rsidRDefault="005E41BE" w:rsidP="005E41B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4.</w:t>
      </w:r>
      <w:r w:rsidRPr="00C63F7A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Семейные традиции.</w:t>
      </w:r>
      <w:r w:rsidRPr="00D528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Необходимо обдумать, какие в вашей семье традиции. Если не получилось, стоит придумать себе традиции и придерживаться их. Традиции могут быть разными, например, ежедневная – совместный семейный ужин </w:t>
      </w:r>
      <w:r w:rsidRPr="00D528F2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(но не всегда получается)</w:t>
      </w:r>
      <w:r w:rsidRPr="00D528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поэтому легче завести традиции ежегодные или ежемесячные, например, поездка за город или в какое-нибудь интересное место </w:t>
      </w:r>
      <w:r w:rsidRPr="00D528F2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(зоопарк, парк птиц, луна-парк, батутный центр и т.д.)</w:t>
      </w:r>
      <w:r w:rsidRPr="00D528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 Так же это может быть еженедельный игровой вечер с мамой и папой, или вечер творчества, кому что ближе.</w:t>
      </w:r>
    </w:p>
    <w:p w14:paraId="61534A33" w14:textId="77777777" w:rsidR="005E41BE" w:rsidRPr="00D528F2" w:rsidRDefault="005E41BE" w:rsidP="005E41B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5.</w:t>
      </w:r>
      <w:r w:rsidRPr="00C63F7A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Чтение ребёнку рассказов и сказок, </w:t>
      </w:r>
      <w:r w:rsidRPr="00D528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которых отражены семейные отношения.</w:t>
      </w:r>
    </w:p>
    <w:p w14:paraId="53526D2E" w14:textId="77777777" w:rsidR="005E41BE" w:rsidRDefault="005E41BE" w:rsidP="007C52F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6.</w:t>
      </w:r>
      <w:r w:rsidRPr="00C63F7A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Изготовление подарков своими руками</w:t>
      </w:r>
      <w:r w:rsidRPr="00D528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на праздники </w:t>
      </w:r>
      <w:r w:rsidRPr="00D528F2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(День рождения, 23 февраля, 8 марта, Новый год)</w:t>
      </w:r>
      <w:r w:rsidRPr="00D528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 Это формирует внимательное и заботливое отношение к близким людям, развивает эмоциональную сферу малыша, создаёт мотивы поведения, заданного обществом.</w:t>
      </w:r>
    </w:p>
    <w:p w14:paraId="1C3351B5" w14:textId="5B2395BA" w:rsidR="00CA1A92" w:rsidRDefault="005E41BE" w:rsidP="007C52F2">
      <w:pPr>
        <w:spacing w:after="0" w:line="240" w:lineRule="auto"/>
        <w:jc w:val="both"/>
        <w:rPr>
          <w:rFonts w:ascii="Georgia" w:eastAsia="Times New Roman" w:hAnsi="Georgia" w:cs="Times New Roman"/>
          <w:b/>
          <w:i/>
          <w:color w:val="0070C0"/>
          <w:sz w:val="32"/>
          <w:szCs w:val="32"/>
          <w:lang w:eastAsia="ru-RU"/>
        </w:rPr>
      </w:pPr>
      <w:r w:rsidRPr="00CE2398">
        <w:rPr>
          <w:rFonts w:ascii="Georgia" w:eastAsia="Times New Roman" w:hAnsi="Georgia" w:cs="Times New Roman"/>
          <w:b/>
          <w:i/>
          <w:color w:val="0070C0"/>
          <w:sz w:val="32"/>
          <w:szCs w:val="32"/>
          <w:lang w:eastAsia="ru-RU"/>
        </w:rPr>
        <w:t>Если знакомить детей, начиная с раннего возраста, с родной культурой, родной речью, произведениями устного народного творчества, знакомить с семейными ценностями, то это будет способствовать развитию духовного, нравственного, эстетического воспитания. В будущем они сумеют сохранить все культурные ценности нашей Родины, будут жить, даря миру свои таланты, прославляя Россию.</w:t>
      </w:r>
      <w:bookmarkStart w:id="0" w:name="_GoBack"/>
      <w:bookmarkEnd w:id="0"/>
    </w:p>
    <w:p w14:paraId="7F33E92B" w14:textId="6FAB1D4F" w:rsidR="00D15B85" w:rsidRPr="007C52F2" w:rsidRDefault="006E35F0" w:rsidP="007C52F2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>Публикацию</w:t>
      </w:r>
      <w:r w:rsidR="007C52F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составила Фещенко С.В.</w:t>
      </w:r>
    </w:p>
    <w:sectPr w:rsidR="00D15B85" w:rsidRPr="007C52F2" w:rsidSect="005E41BE">
      <w:pgSz w:w="11906" w:h="16838"/>
      <w:pgMar w:top="720" w:right="726" w:bottom="720" w:left="720" w:header="709" w:footer="709" w:gutter="0"/>
      <w:pgBorders w:offsetFrom="page">
        <w:top w:val="starsBlack" w:sz="8" w:space="24" w:color="FF0000"/>
        <w:left w:val="starsBlack" w:sz="8" w:space="24" w:color="FF0000"/>
        <w:bottom w:val="starsBlack" w:sz="8" w:space="24" w:color="FF0000"/>
        <w:right w:val="starsBlack" w:sz="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DA4"/>
    <w:rsid w:val="005E41BE"/>
    <w:rsid w:val="006E35F0"/>
    <w:rsid w:val="007518B8"/>
    <w:rsid w:val="007C52F2"/>
    <w:rsid w:val="00CA1A92"/>
    <w:rsid w:val="00CE2398"/>
    <w:rsid w:val="00D06DA4"/>
    <w:rsid w:val="00D1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10F6"/>
  <w15:chartTrackingRefBased/>
  <w15:docId w15:val="{A8B39CB1-D53E-41FF-909A-D459ED71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03373-7E11-4A23-97B3-384C9C99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834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 Николаева</cp:lastModifiedBy>
  <cp:revision>7</cp:revision>
  <dcterms:created xsi:type="dcterms:W3CDTF">2019-08-24T09:40:00Z</dcterms:created>
  <dcterms:modified xsi:type="dcterms:W3CDTF">2019-08-26T05:11:00Z</dcterms:modified>
</cp:coreProperties>
</file>